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4C352" w14:textId="77777777" w:rsidR="007C4A86" w:rsidRDefault="007C4A86" w:rsidP="007C4A86">
      <w:pPr>
        <w:ind w:left="-360"/>
        <w:contextualSpacing/>
        <w:rPr>
          <w:rFonts w:ascii="Times New Roman" w:hAnsi="Times New Roman" w:cs="Times New Roman"/>
          <w:b/>
          <w:bCs/>
          <w:lang w:val="ru-RU"/>
        </w:rPr>
      </w:pPr>
      <w:r w:rsidRPr="0003087E">
        <w:rPr>
          <w:rFonts w:ascii="Times New Roman" w:hAnsi="Times New Roman" w:cs="Times New Roman"/>
          <w:b/>
          <w:bCs/>
          <w:highlight w:val="yellow"/>
          <w:lang w:val="ru-RU"/>
        </w:rPr>
        <w:t>ВАЖНО! Данный типовой договор представлен для ознакомления! Договор с победителем конкурса будет составлен на условиях, предусмотренных в конкурсной документации!</w:t>
      </w:r>
    </w:p>
    <w:p w14:paraId="0C9085AC" w14:textId="77777777" w:rsidR="007C4A86" w:rsidRDefault="007C4A86" w:rsidP="00AF4EC8">
      <w:pPr>
        <w:tabs>
          <w:tab w:val="left" w:pos="450"/>
        </w:tabs>
        <w:contextualSpacing/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1CC1EA90" w14:textId="05D30C6E" w:rsidR="00AF4EC8" w:rsidRPr="005C3C52" w:rsidRDefault="00AF4EC8" w:rsidP="00AF4EC8">
      <w:pPr>
        <w:tabs>
          <w:tab w:val="left" w:pos="450"/>
        </w:tabs>
        <w:contextualSpacing/>
        <w:jc w:val="center"/>
        <w:rPr>
          <w:rFonts w:ascii="Times New Roman" w:hAnsi="Times New Roman" w:cs="Times New Roman"/>
          <w:b/>
          <w:bCs/>
          <w:lang w:val="ru-RU"/>
        </w:rPr>
      </w:pPr>
      <w:r w:rsidRPr="005C3C52">
        <w:rPr>
          <w:rFonts w:ascii="Times New Roman" w:hAnsi="Times New Roman" w:cs="Times New Roman"/>
          <w:b/>
          <w:bCs/>
          <w:lang w:val="ru-RU"/>
        </w:rPr>
        <w:t xml:space="preserve">ДОГОВОР ОКАЗАНИЯ УСЛУГ № </w:t>
      </w:r>
      <w:r w:rsidRPr="005C3C52">
        <w:rPr>
          <w:rFonts w:ascii="Times New Roman" w:hAnsi="Times New Roman" w:cs="Times New Roman"/>
          <w:b/>
          <w:bCs/>
        </w:rPr>
        <w:t>KGC</w:t>
      </w:r>
      <w:r w:rsidRPr="005C3C52">
        <w:rPr>
          <w:rFonts w:ascii="Times New Roman" w:hAnsi="Times New Roman" w:cs="Times New Roman"/>
          <w:b/>
          <w:bCs/>
          <w:lang w:val="ru-RU"/>
        </w:rPr>
        <w:t>-</w:t>
      </w:r>
      <w:r w:rsidRPr="005C3C52">
        <w:rPr>
          <w:rFonts w:ascii="Times New Roman" w:hAnsi="Times New Roman" w:cs="Times New Roman"/>
          <w:b/>
          <w:bCs/>
        </w:rPr>
        <w:t>P</w:t>
      </w:r>
      <w:r w:rsidRPr="005C3C52">
        <w:rPr>
          <w:rFonts w:ascii="Times New Roman" w:hAnsi="Times New Roman" w:cs="Times New Roman"/>
          <w:b/>
          <w:bCs/>
          <w:lang w:val="ru-RU"/>
        </w:rPr>
        <w:t>/</w:t>
      </w:r>
      <w:r w:rsidRPr="005C3C52">
        <w:rPr>
          <w:rFonts w:ascii="Times New Roman" w:hAnsi="Times New Roman" w:cs="Times New Roman"/>
          <w:b/>
          <w:bCs/>
        </w:rPr>
        <w:t>V</w:t>
      </w:r>
      <w:r w:rsidRPr="005C3C52">
        <w:rPr>
          <w:rFonts w:ascii="Times New Roman" w:hAnsi="Times New Roman" w:cs="Times New Roman"/>
          <w:b/>
          <w:bCs/>
          <w:lang w:val="ru-RU"/>
        </w:rPr>
        <w:t>-</w:t>
      </w:r>
    </w:p>
    <w:p w14:paraId="56505B8C" w14:textId="77777777" w:rsidR="00AF4EC8" w:rsidRPr="005C3C52" w:rsidRDefault="00AF4EC8" w:rsidP="00AF4EC8">
      <w:pPr>
        <w:tabs>
          <w:tab w:val="left" w:pos="450"/>
        </w:tabs>
        <w:contextualSpacing/>
        <w:jc w:val="both"/>
        <w:rPr>
          <w:rFonts w:ascii="Times New Roman" w:hAnsi="Times New Roman" w:cs="Times New Roman"/>
          <w:b/>
          <w:bCs/>
          <w:lang w:val="ru-RU"/>
        </w:rPr>
      </w:pPr>
    </w:p>
    <w:p w14:paraId="63D4DD67" w14:textId="77777777" w:rsidR="00AF4EC8" w:rsidRPr="005C3C52" w:rsidRDefault="00AF4EC8" w:rsidP="00AF4EC8">
      <w:pPr>
        <w:tabs>
          <w:tab w:val="left" w:pos="450"/>
        </w:tabs>
        <w:contextualSpacing/>
        <w:jc w:val="both"/>
        <w:rPr>
          <w:rFonts w:ascii="Times New Roman" w:hAnsi="Times New Roman" w:cs="Times New Roman"/>
          <w:b/>
          <w:bCs/>
          <w:lang w:val="ru-RU"/>
        </w:rPr>
      </w:pPr>
      <w:r w:rsidRPr="005C3C52">
        <w:rPr>
          <w:rFonts w:ascii="Times New Roman" w:hAnsi="Times New Roman" w:cs="Times New Roman"/>
          <w:b/>
          <w:bCs/>
          <w:lang w:val="ru-RU"/>
        </w:rPr>
        <w:t xml:space="preserve"> г. Бишкек                                                                             </w:t>
      </w:r>
      <w:proofErr w:type="gramStart"/>
      <w:r w:rsidRPr="005C3C52">
        <w:rPr>
          <w:rFonts w:ascii="Times New Roman" w:hAnsi="Times New Roman" w:cs="Times New Roman"/>
          <w:b/>
          <w:bCs/>
          <w:lang w:val="ru-RU"/>
        </w:rPr>
        <w:t xml:space="preserve">   «</w:t>
      </w:r>
      <w:proofErr w:type="gramEnd"/>
      <w:r w:rsidRPr="005C3C52">
        <w:rPr>
          <w:rFonts w:ascii="Times New Roman" w:hAnsi="Times New Roman" w:cs="Times New Roman"/>
          <w:b/>
          <w:bCs/>
          <w:lang w:val="ru-RU"/>
        </w:rPr>
        <w:t>____» _____________ 2025 года</w:t>
      </w:r>
    </w:p>
    <w:p w14:paraId="783EA68F" w14:textId="77777777" w:rsidR="00AF4EC8" w:rsidRPr="005C3C52" w:rsidRDefault="00AF4EC8" w:rsidP="00AF4EC8">
      <w:pPr>
        <w:tabs>
          <w:tab w:val="left" w:pos="450"/>
        </w:tabs>
        <w:contextualSpacing/>
        <w:jc w:val="both"/>
        <w:rPr>
          <w:rFonts w:ascii="Times New Roman" w:hAnsi="Times New Roman" w:cs="Times New Roman"/>
          <w:b/>
          <w:bCs/>
          <w:lang w:val="ru-RU"/>
        </w:rPr>
      </w:pPr>
    </w:p>
    <w:p w14:paraId="1688BC9B" w14:textId="77777777" w:rsidR="00AF4EC8" w:rsidRPr="005C3C52" w:rsidRDefault="00AF4EC8" w:rsidP="00AF4EC8">
      <w:pPr>
        <w:tabs>
          <w:tab w:val="left" w:pos="450"/>
        </w:tabs>
        <w:contextualSpacing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b/>
          <w:bCs/>
          <w:lang w:val="ru-RU"/>
        </w:rPr>
        <w:t>ЗАО «Кумтор Голд Компани»</w:t>
      </w:r>
      <w:r w:rsidRPr="005C3C52">
        <w:rPr>
          <w:rFonts w:ascii="Times New Roman" w:hAnsi="Times New Roman" w:cs="Times New Roman"/>
          <w:lang w:val="ru-RU"/>
        </w:rPr>
        <w:t>, именуемое в дальнейшем «</w:t>
      </w:r>
      <w:r w:rsidRPr="005C3C52">
        <w:rPr>
          <w:rFonts w:ascii="Times New Roman" w:hAnsi="Times New Roman" w:cs="Times New Roman"/>
          <w:b/>
          <w:lang w:val="ru-RU"/>
        </w:rPr>
        <w:t>Заказчик</w:t>
      </w:r>
      <w:r w:rsidRPr="005C3C52">
        <w:rPr>
          <w:rFonts w:ascii="Times New Roman" w:hAnsi="Times New Roman" w:cs="Times New Roman"/>
          <w:lang w:val="ru-RU"/>
        </w:rPr>
        <w:t xml:space="preserve">», в лице ФИО, должность, действующего на основании ____, с одной стороны, и </w:t>
      </w:r>
    </w:p>
    <w:p w14:paraId="16B83524" w14:textId="77777777" w:rsidR="00AF4EC8" w:rsidRPr="005C3C52" w:rsidRDefault="00AF4EC8" w:rsidP="00AF4EC8">
      <w:pPr>
        <w:tabs>
          <w:tab w:val="left" w:pos="450"/>
        </w:tabs>
        <w:contextualSpacing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highlight w:val="yellow"/>
          <w:lang w:val="ru-RU"/>
        </w:rPr>
        <w:t xml:space="preserve">_______ </w:t>
      </w:r>
      <w:proofErr w:type="gramStart"/>
      <w:r w:rsidRPr="005C3C52">
        <w:rPr>
          <w:rFonts w:ascii="Times New Roman" w:hAnsi="Times New Roman" w:cs="Times New Roman"/>
          <w:highlight w:val="yellow"/>
          <w:lang w:val="ru-RU"/>
        </w:rPr>
        <w:t>в  ФИО</w:t>
      </w:r>
      <w:proofErr w:type="gramEnd"/>
      <w:r w:rsidRPr="005C3C52">
        <w:rPr>
          <w:rFonts w:ascii="Times New Roman" w:hAnsi="Times New Roman" w:cs="Times New Roman"/>
          <w:highlight w:val="yellow"/>
          <w:lang w:val="ru-RU"/>
        </w:rPr>
        <w:t>, должность, действующего на основании _______, с другой стороны, вместе именуемые «</w:t>
      </w:r>
      <w:r w:rsidRPr="005C3C52">
        <w:rPr>
          <w:rFonts w:ascii="Times New Roman" w:hAnsi="Times New Roman" w:cs="Times New Roman"/>
          <w:b/>
          <w:highlight w:val="yellow"/>
          <w:lang w:val="ru-RU"/>
        </w:rPr>
        <w:t>Стороны</w:t>
      </w:r>
      <w:r w:rsidRPr="005C3C52">
        <w:rPr>
          <w:rFonts w:ascii="Times New Roman" w:hAnsi="Times New Roman" w:cs="Times New Roman"/>
          <w:highlight w:val="yellow"/>
          <w:lang w:val="ru-RU"/>
        </w:rPr>
        <w:t>», каждая в отдельности – «</w:t>
      </w:r>
      <w:r w:rsidRPr="005C3C52">
        <w:rPr>
          <w:rFonts w:ascii="Times New Roman" w:hAnsi="Times New Roman" w:cs="Times New Roman"/>
          <w:b/>
          <w:highlight w:val="yellow"/>
          <w:lang w:val="ru-RU"/>
        </w:rPr>
        <w:t>Сторона</w:t>
      </w:r>
      <w:r w:rsidRPr="005C3C52">
        <w:rPr>
          <w:rFonts w:ascii="Times New Roman" w:hAnsi="Times New Roman" w:cs="Times New Roman"/>
          <w:highlight w:val="yellow"/>
          <w:lang w:val="ru-RU"/>
        </w:rPr>
        <w:t>», заключили договор оказания услуг (далее – «</w:t>
      </w:r>
      <w:r w:rsidRPr="005C3C52">
        <w:rPr>
          <w:rFonts w:ascii="Times New Roman" w:hAnsi="Times New Roman" w:cs="Times New Roman"/>
          <w:b/>
          <w:highlight w:val="yellow"/>
          <w:lang w:val="ru-RU"/>
        </w:rPr>
        <w:t>Договор</w:t>
      </w:r>
      <w:r w:rsidRPr="005C3C52">
        <w:rPr>
          <w:rFonts w:ascii="Times New Roman" w:hAnsi="Times New Roman" w:cs="Times New Roman"/>
          <w:highlight w:val="yellow"/>
          <w:lang w:val="ru-RU"/>
        </w:rPr>
        <w:t>»), о нижеследующем:</w:t>
      </w:r>
    </w:p>
    <w:p w14:paraId="33DB6DB6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>Договор состоит из нижеследующих частей, каждая из которых является неотъемлемой частью Договора:</w:t>
      </w:r>
    </w:p>
    <w:p w14:paraId="040CAB79" w14:textId="77777777" w:rsidR="00AF4EC8" w:rsidRPr="005C3C52" w:rsidRDefault="00AF4EC8" w:rsidP="00AF4EC8">
      <w:pPr>
        <w:pStyle w:val="a7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>а) настоящего основного договора (далее – «</w:t>
      </w:r>
      <w:r w:rsidRPr="005C3C52">
        <w:rPr>
          <w:rFonts w:ascii="Times New Roman" w:hAnsi="Times New Roman" w:cs="Times New Roman"/>
          <w:b/>
          <w:lang w:val="ru-RU"/>
        </w:rPr>
        <w:t>Основной договор</w:t>
      </w:r>
      <w:r w:rsidRPr="005C3C52">
        <w:rPr>
          <w:rFonts w:ascii="Times New Roman" w:hAnsi="Times New Roman" w:cs="Times New Roman"/>
          <w:lang w:val="ru-RU"/>
        </w:rPr>
        <w:t>»);</w:t>
      </w:r>
    </w:p>
    <w:p w14:paraId="751AF7F4" w14:textId="77777777" w:rsidR="00AF4EC8" w:rsidRPr="005C3C52" w:rsidRDefault="00AF4EC8" w:rsidP="00AF4EC8">
      <w:pPr>
        <w:pStyle w:val="a7"/>
        <w:tabs>
          <w:tab w:val="left" w:pos="450"/>
        </w:tabs>
        <w:ind w:left="0"/>
        <w:jc w:val="both"/>
        <w:rPr>
          <w:rFonts w:ascii="Times New Roman" w:eastAsia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б) </w:t>
      </w:r>
      <w:r w:rsidRPr="005C3C52">
        <w:rPr>
          <w:rFonts w:ascii="Times New Roman" w:eastAsia="Times New Roman" w:hAnsi="Times New Roman" w:cs="Times New Roman"/>
          <w:lang w:val="ru-RU"/>
        </w:rPr>
        <w:t xml:space="preserve">общих условий Договора, размещенных на сайте Заказчика и доступных для ознакомления Сторон по ссылкам: </w:t>
      </w:r>
      <w:hyperlink r:id="rId5" w:history="1">
        <w:r w:rsidRPr="005C3C52">
          <w:rPr>
            <w:rStyle w:val="ad"/>
            <w:rFonts w:ascii="Times New Roman" w:hAnsi="Times New Roman" w:cs="Times New Roman"/>
            <w:color w:val="auto"/>
            <w:lang w:val="ru-RU"/>
          </w:rPr>
          <w:t>Общие условия</w:t>
        </w:r>
      </w:hyperlink>
      <w:r w:rsidRPr="005C3C52">
        <w:rPr>
          <w:rFonts w:ascii="Times New Roman" w:hAnsi="Times New Roman" w:cs="Times New Roman"/>
          <w:lang w:val="ru-RU"/>
        </w:rPr>
        <w:t xml:space="preserve"> и </w:t>
      </w:r>
      <w:hyperlink r:id="rId6" w:history="1">
        <w:r w:rsidRPr="005C3C52">
          <w:rPr>
            <w:rStyle w:val="ad"/>
            <w:rFonts w:ascii="Times New Roman" w:hAnsi="Times New Roman" w:cs="Times New Roman"/>
            <w:color w:val="auto"/>
            <w:lang w:val="ru-RU"/>
          </w:rPr>
          <w:t>https://www.kumtor.kg/wp-content/uploads/2020/11/general-terms_service_2020_nov.pdf</w:t>
        </w:r>
      </w:hyperlink>
      <w:r w:rsidRPr="005C3C52">
        <w:rPr>
          <w:rFonts w:ascii="Times New Roman" w:hAnsi="Times New Roman" w:cs="Times New Roman"/>
          <w:lang w:val="ru-RU"/>
        </w:rPr>
        <w:t xml:space="preserve">  </w:t>
      </w:r>
      <w:r w:rsidRPr="005C3C52">
        <w:rPr>
          <w:rFonts w:ascii="Times New Roman" w:eastAsia="Times New Roman" w:hAnsi="Times New Roman" w:cs="Times New Roman"/>
          <w:lang w:val="ru-RU"/>
        </w:rPr>
        <w:t>(далее – «</w:t>
      </w:r>
      <w:r w:rsidRPr="005C3C52">
        <w:rPr>
          <w:rFonts w:ascii="Times New Roman" w:eastAsia="Times New Roman" w:hAnsi="Times New Roman" w:cs="Times New Roman"/>
          <w:b/>
          <w:bCs/>
          <w:lang w:val="ru-RU"/>
        </w:rPr>
        <w:t>Общие условия</w:t>
      </w:r>
      <w:r w:rsidRPr="005C3C52">
        <w:rPr>
          <w:rFonts w:ascii="Times New Roman" w:eastAsia="Times New Roman" w:hAnsi="Times New Roman" w:cs="Times New Roman"/>
          <w:lang w:val="ru-RU"/>
        </w:rPr>
        <w:t>»);</w:t>
      </w:r>
      <w:r w:rsidRPr="005C3C52">
        <w:rPr>
          <w:rFonts w:ascii="Times New Roman" w:hAnsi="Times New Roman" w:cs="Times New Roman"/>
          <w:lang w:val="ru-RU"/>
        </w:rPr>
        <w:t xml:space="preserve"> </w:t>
      </w:r>
      <w:r w:rsidRPr="005C3C52">
        <w:rPr>
          <w:rFonts w:ascii="Times New Roman" w:eastAsia="Times New Roman" w:hAnsi="Times New Roman" w:cs="Times New Roman"/>
          <w:lang w:val="ru-RU"/>
        </w:rPr>
        <w:t xml:space="preserve">в части, не противоречащей Договору. </w:t>
      </w:r>
    </w:p>
    <w:p w14:paraId="26A731EB" w14:textId="77777777" w:rsidR="00AF4EC8" w:rsidRPr="005C3C52" w:rsidRDefault="00AF4EC8" w:rsidP="00AF4EC8">
      <w:pPr>
        <w:tabs>
          <w:tab w:val="left" w:pos="450"/>
        </w:tabs>
        <w:contextualSpacing/>
        <w:jc w:val="both"/>
        <w:rPr>
          <w:rFonts w:ascii="Times New Roman" w:eastAsia="Calibri" w:hAnsi="Times New Roman" w:cs="Times New Roman"/>
          <w:lang w:val="ru-RU"/>
        </w:rPr>
      </w:pPr>
      <w:r w:rsidRPr="005C3C52">
        <w:rPr>
          <w:rFonts w:ascii="Times New Roman" w:eastAsia="Calibri" w:hAnsi="Times New Roman" w:cs="Times New Roman"/>
          <w:lang w:val="ru-RU"/>
        </w:rPr>
        <w:t>в) технического задания;</w:t>
      </w:r>
    </w:p>
    <w:p w14:paraId="7732DBF6" w14:textId="77777777" w:rsidR="00AF4EC8" w:rsidRPr="005C3C52" w:rsidRDefault="00AF4EC8" w:rsidP="00AF4EC8">
      <w:pPr>
        <w:tabs>
          <w:tab w:val="left" w:pos="450"/>
        </w:tabs>
        <w:contextualSpacing/>
        <w:jc w:val="both"/>
        <w:rPr>
          <w:rFonts w:ascii="Times New Roman" w:eastAsia="Calibri" w:hAnsi="Times New Roman" w:cs="Times New Roman"/>
          <w:lang w:val="ru-RU"/>
        </w:rPr>
      </w:pPr>
      <w:r w:rsidRPr="005C3C52">
        <w:rPr>
          <w:rFonts w:ascii="Times New Roman" w:eastAsia="Calibri" w:hAnsi="Times New Roman" w:cs="Times New Roman"/>
          <w:lang w:val="ru-RU"/>
        </w:rPr>
        <w:t>г) всех актов оказанных услуг, подписанных обеими Сторонами;</w:t>
      </w:r>
    </w:p>
    <w:p w14:paraId="752D532A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>В соответствии с условиями Договора Исполнитель обязуется оказывать следующие услуги:</w:t>
      </w:r>
      <w:r w:rsidRPr="005C3C52">
        <w:rPr>
          <w:rFonts w:ascii="Times New Roman" w:hAnsi="Times New Roman" w:cs="Times New Roman"/>
          <w:b/>
          <w:bCs/>
          <w:lang w:val="ru-RU"/>
        </w:rPr>
        <w:t xml:space="preserve"> _______________</w:t>
      </w:r>
      <w:proofErr w:type="gramStart"/>
      <w:r w:rsidRPr="005C3C52">
        <w:rPr>
          <w:rFonts w:ascii="Times New Roman" w:hAnsi="Times New Roman" w:cs="Times New Roman"/>
          <w:b/>
          <w:bCs/>
          <w:lang w:val="ru-RU"/>
        </w:rPr>
        <w:t>_</w:t>
      </w:r>
      <w:r w:rsidRPr="005C3C52">
        <w:rPr>
          <w:rFonts w:ascii="Times New Roman" w:hAnsi="Times New Roman" w:cs="Times New Roman"/>
          <w:lang w:val="ru-RU"/>
        </w:rPr>
        <w:t>(</w:t>
      </w:r>
      <w:proofErr w:type="gramEnd"/>
      <w:r w:rsidRPr="005C3C52">
        <w:rPr>
          <w:rFonts w:ascii="Times New Roman" w:hAnsi="Times New Roman" w:cs="Times New Roman"/>
          <w:lang w:val="ru-RU"/>
        </w:rPr>
        <w:t>совместно далее – «</w:t>
      </w:r>
      <w:r w:rsidRPr="005C3C52">
        <w:rPr>
          <w:rFonts w:ascii="Times New Roman" w:hAnsi="Times New Roman" w:cs="Times New Roman"/>
          <w:b/>
          <w:lang w:val="ru-RU"/>
        </w:rPr>
        <w:t>Услуги</w:t>
      </w:r>
      <w:r w:rsidRPr="005C3C52">
        <w:rPr>
          <w:rFonts w:ascii="Times New Roman" w:hAnsi="Times New Roman" w:cs="Times New Roman"/>
          <w:lang w:val="ru-RU"/>
        </w:rPr>
        <w:t xml:space="preserve">»), а Заказчик обязуется принять и оплатить Услуги в порядке и на условиях, предусмотренных Договором. </w:t>
      </w:r>
    </w:p>
    <w:p w14:paraId="66DC7A8D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lang w:val="ru-RU"/>
        </w:rPr>
      </w:pPr>
      <w:r w:rsidRPr="005C3C52">
        <w:rPr>
          <w:rFonts w:ascii="Times New Roman" w:eastAsia="Calibri" w:hAnsi="Times New Roman" w:cs="Times New Roman"/>
          <w:highlight w:val="yellow"/>
          <w:lang w:val="ru-RU"/>
        </w:rPr>
        <w:t xml:space="preserve">Стоимость оказания Услуг по Договору составляет </w:t>
      </w:r>
      <w:r w:rsidRPr="005C3C52">
        <w:rPr>
          <w:rFonts w:ascii="Times New Roman" w:hAnsi="Times New Roman" w:cs="Times New Roman"/>
          <w:b/>
          <w:bCs/>
          <w:highlight w:val="yellow"/>
          <w:lang w:val="ru-RU"/>
        </w:rPr>
        <w:t>______________</w:t>
      </w:r>
      <w:r w:rsidRPr="005C3C52">
        <w:rPr>
          <w:rFonts w:ascii="Times New Roman" w:eastAsia="Calibri" w:hAnsi="Times New Roman" w:cs="Times New Roman"/>
          <w:b/>
          <w:bCs/>
          <w:highlight w:val="yellow"/>
          <w:lang w:val="ru-RU"/>
        </w:rPr>
        <w:t>сом</w:t>
      </w:r>
      <w:r w:rsidRPr="005C3C52">
        <w:rPr>
          <w:rFonts w:ascii="Times New Roman" w:eastAsia="Calibri" w:hAnsi="Times New Roman" w:cs="Times New Roman"/>
          <w:lang w:val="ru-RU"/>
        </w:rPr>
        <w:t xml:space="preserve">, который включает все применимые налоги и сборы, а также все расходы </w:t>
      </w:r>
      <w:r w:rsidRPr="005C3C52">
        <w:rPr>
          <w:rFonts w:ascii="Times New Roman" w:hAnsi="Times New Roman" w:cs="Times New Roman"/>
          <w:lang w:val="ru-RU"/>
        </w:rPr>
        <w:t>Исполнителя</w:t>
      </w:r>
      <w:r w:rsidRPr="005C3C52">
        <w:rPr>
          <w:rFonts w:ascii="Times New Roman" w:eastAsia="Calibri" w:hAnsi="Times New Roman" w:cs="Times New Roman"/>
          <w:lang w:val="ru-RU"/>
        </w:rPr>
        <w:t xml:space="preserve">, связанные с оказанием услуг. Стоимость услуг является фиксированной и изменению не подлежит, если иное не будет установлено письменным соглашением Сторон.   </w:t>
      </w:r>
    </w:p>
    <w:p w14:paraId="33565CA6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>Заказчик оплачивает Исполнителю Стоимость Услуг в течение 10 (десяти) банковских дней после подписания Сторонами соответствующего акта оказанных услуг в порядке, предусмотренном в Общих условиях.</w:t>
      </w:r>
    </w:p>
    <w:p w14:paraId="132D1596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>Исполнитель</w:t>
      </w:r>
      <w:r w:rsidRPr="005C3C52">
        <w:rPr>
          <w:rFonts w:ascii="Times New Roman" w:eastAsia="Times New Roman" w:hAnsi="Times New Roman" w:cs="Times New Roman"/>
          <w:lang w:val="ru-RU"/>
        </w:rPr>
        <w:t xml:space="preserve"> обязуется соблюдать требования техники безопасности и правил нахождения на объектах Заказчика. Заказчик не несет никакой ответственности при нарушении правил техники безопасности </w:t>
      </w:r>
      <w:r w:rsidRPr="005C3C52">
        <w:rPr>
          <w:rFonts w:ascii="Times New Roman" w:hAnsi="Times New Roman" w:cs="Times New Roman"/>
          <w:lang w:val="ru-RU"/>
        </w:rPr>
        <w:t>Исполнителем</w:t>
      </w:r>
      <w:r w:rsidRPr="005C3C52">
        <w:rPr>
          <w:rFonts w:ascii="Times New Roman" w:eastAsia="Times New Roman" w:hAnsi="Times New Roman" w:cs="Times New Roman"/>
          <w:lang w:val="ru-RU"/>
        </w:rPr>
        <w:t xml:space="preserve"> при оказании услуг.</w:t>
      </w:r>
    </w:p>
    <w:p w14:paraId="43A1E7B2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b/>
          <w:bCs/>
          <w:lang w:val="ru-RU"/>
        </w:rPr>
        <w:t xml:space="preserve">Место оказания Услуг/ Выделенный участок для оказания услуг: </w:t>
      </w:r>
    </w:p>
    <w:p w14:paraId="35426717" w14:textId="77777777" w:rsidR="00AF4EC8" w:rsidRPr="005C3C52" w:rsidRDefault="00AF4EC8" w:rsidP="00AF4EC8">
      <w:pPr>
        <w:tabs>
          <w:tab w:val="left" w:pos="450"/>
        </w:tabs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«Выделенным участком проведения услуг» является участок на территории Заказчика, где Исполнитель оказывает Услуги в рамках Договора (или находится в связи с оказанием Услуг по Договору). </w:t>
      </w:r>
    </w:p>
    <w:p w14:paraId="4F79A583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lang w:val="ru-RU"/>
        </w:rPr>
      </w:pPr>
      <w:r w:rsidRPr="005C3C52">
        <w:rPr>
          <w:rFonts w:ascii="Times New Roman" w:hAnsi="Times New Roman" w:cs="Times New Roman"/>
          <w:b/>
          <w:bCs/>
          <w:lang w:val="ru-RU"/>
        </w:rPr>
        <w:t xml:space="preserve">Сроки оказания услуг Исполнителем установленный Заказчиком на руднике Кумтор: </w:t>
      </w:r>
      <w:r w:rsidRPr="005C3C52">
        <w:rPr>
          <w:rFonts w:ascii="Times New Roman" w:hAnsi="Times New Roman" w:cs="Times New Roman"/>
          <w:highlight w:val="yellow"/>
          <w:lang w:val="ru-RU"/>
        </w:rPr>
        <w:t>до 31 декабря 2026 года.</w:t>
      </w:r>
    </w:p>
    <w:p w14:paraId="08CF695C" w14:textId="77777777" w:rsidR="00AF4EC8" w:rsidRPr="005C3C52" w:rsidRDefault="00AF4EC8" w:rsidP="00AF4EC8">
      <w:pPr>
        <w:pStyle w:val="a7"/>
        <w:tabs>
          <w:tab w:val="left" w:pos="450"/>
        </w:tabs>
        <w:ind w:left="0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1809AEF0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>Ответственные лица (как определено в Общих условиях):</w:t>
      </w:r>
    </w:p>
    <w:p w14:paraId="4688EFB9" w14:textId="77777777" w:rsidR="00AF4EC8" w:rsidRPr="005C3C52" w:rsidRDefault="00AF4EC8" w:rsidP="00AF4EC8">
      <w:pPr>
        <w:tabs>
          <w:tab w:val="left" w:pos="450"/>
        </w:tabs>
        <w:jc w:val="both"/>
        <w:rPr>
          <w:rFonts w:ascii="Times New Roman" w:hAnsi="Times New Roman" w:cs="Times New Roman"/>
          <w:highlight w:val="yellow"/>
          <w:lang w:val="ru-RU"/>
        </w:rPr>
      </w:pPr>
      <w:r w:rsidRPr="005C3C52">
        <w:rPr>
          <w:rFonts w:ascii="Times New Roman" w:hAnsi="Times New Roman" w:cs="Times New Roman"/>
          <w:highlight w:val="yellow"/>
          <w:lang w:val="ru-RU"/>
        </w:rPr>
        <w:t>Ответственным(и) лицом(</w:t>
      </w:r>
      <w:proofErr w:type="spellStart"/>
      <w:r w:rsidRPr="005C3C52">
        <w:rPr>
          <w:rFonts w:ascii="Times New Roman" w:hAnsi="Times New Roman" w:cs="Times New Roman"/>
          <w:highlight w:val="yellow"/>
          <w:lang w:val="ru-RU"/>
        </w:rPr>
        <w:t>ами</w:t>
      </w:r>
      <w:proofErr w:type="spellEnd"/>
      <w:r w:rsidRPr="005C3C52">
        <w:rPr>
          <w:rFonts w:ascii="Times New Roman" w:hAnsi="Times New Roman" w:cs="Times New Roman"/>
          <w:highlight w:val="yellow"/>
          <w:lang w:val="ru-RU"/>
        </w:rPr>
        <w:t xml:space="preserve">) со стороны Заказчика являются: </w:t>
      </w:r>
    </w:p>
    <w:p w14:paraId="0E617170" w14:textId="77777777" w:rsidR="00AF4EC8" w:rsidRPr="005C3C52" w:rsidRDefault="00AF4EC8" w:rsidP="00AF4EC8">
      <w:pPr>
        <w:tabs>
          <w:tab w:val="left" w:pos="450"/>
        </w:tabs>
        <w:jc w:val="both"/>
        <w:rPr>
          <w:rFonts w:ascii="Times New Roman" w:hAnsi="Times New Roman" w:cs="Times New Roman"/>
          <w:b/>
          <w:bCs/>
          <w:lang w:val="ru-RU"/>
        </w:rPr>
      </w:pPr>
      <w:r w:rsidRPr="005C3C52">
        <w:rPr>
          <w:rFonts w:ascii="Times New Roman" w:hAnsi="Times New Roman" w:cs="Times New Roman"/>
          <w:b/>
          <w:bCs/>
          <w:highlight w:val="yellow"/>
          <w:lang w:val="ru-RU"/>
        </w:rPr>
        <w:lastRenderedPageBreak/>
        <w:t>Руководитель(ли) отдела, привлекающий данного Исполнителя.</w:t>
      </w:r>
      <w:r w:rsidRPr="005C3C52">
        <w:rPr>
          <w:rFonts w:ascii="Times New Roman" w:hAnsi="Times New Roman" w:cs="Times New Roman"/>
          <w:b/>
          <w:bCs/>
          <w:lang w:val="ru-RU"/>
        </w:rPr>
        <w:t xml:space="preserve"> </w:t>
      </w:r>
    </w:p>
    <w:p w14:paraId="4B499860" w14:textId="77777777" w:rsidR="00AF4EC8" w:rsidRPr="005C3C52" w:rsidRDefault="00AF4EC8" w:rsidP="00AF4EC8">
      <w:pPr>
        <w:pStyle w:val="a7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</w:p>
    <w:p w14:paraId="616767AD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>Особые условия Договора: несмотря</w:t>
      </w:r>
      <w:r w:rsidRPr="005C3C52">
        <w:rPr>
          <w:rFonts w:ascii="Times New Roman" w:eastAsia="Times New Roman" w:hAnsi="Times New Roman" w:cs="Times New Roman"/>
          <w:lang w:val="ru-RU" w:eastAsia="zh-CN"/>
        </w:rPr>
        <w:t xml:space="preserve"> на изложенное в Договоре, Стороны </w:t>
      </w:r>
      <w:r w:rsidRPr="005C3C52">
        <w:rPr>
          <w:rFonts w:ascii="Times New Roman" w:hAnsi="Times New Roman" w:cs="Times New Roman"/>
          <w:lang w:val="ru-RU"/>
        </w:rPr>
        <w:t>согласились</w:t>
      </w:r>
      <w:r w:rsidRPr="005C3C52">
        <w:rPr>
          <w:rFonts w:ascii="Times New Roman" w:eastAsia="Times New Roman" w:hAnsi="Times New Roman" w:cs="Times New Roman"/>
          <w:lang w:val="ru-RU" w:eastAsia="zh-CN"/>
        </w:rPr>
        <w:t xml:space="preserve"> с нижеследующими </w:t>
      </w:r>
      <w:r w:rsidRPr="005C3C52">
        <w:rPr>
          <w:rFonts w:ascii="Times New Roman" w:hAnsi="Times New Roman" w:cs="Times New Roman"/>
          <w:lang w:val="ru-RU"/>
        </w:rPr>
        <w:t xml:space="preserve">особыми </w:t>
      </w:r>
      <w:r w:rsidRPr="005C3C52">
        <w:rPr>
          <w:rFonts w:ascii="Times New Roman" w:eastAsia="Times New Roman" w:hAnsi="Times New Roman" w:cs="Times New Roman"/>
          <w:lang w:val="ru-RU" w:eastAsia="zh-CN"/>
        </w:rPr>
        <w:t>условиями</w:t>
      </w:r>
      <w:r w:rsidRPr="005C3C52">
        <w:rPr>
          <w:rFonts w:ascii="Times New Roman" w:hAnsi="Times New Roman" w:cs="Times New Roman"/>
          <w:lang w:val="ru-RU"/>
        </w:rPr>
        <w:t xml:space="preserve">: </w:t>
      </w:r>
      <w:r w:rsidRPr="005C3C52">
        <w:rPr>
          <w:rFonts w:ascii="Times New Roman" w:hAnsi="Times New Roman" w:cs="Times New Roman"/>
          <w:b/>
          <w:bCs/>
          <w:lang w:val="ru-RU"/>
        </w:rPr>
        <w:t>не применимы.</w:t>
      </w:r>
    </w:p>
    <w:p w14:paraId="570138A7" w14:textId="77777777" w:rsidR="00AF4EC8" w:rsidRPr="005C3C52" w:rsidRDefault="00AF4EC8" w:rsidP="00AF4EC8">
      <w:pPr>
        <w:pStyle w:val="a7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>В случае расхождения между иными условиями Договора и изложенными в настоящем пункте особыми условиями, положения особых условий имеют преимущественную силу.</w:t>
      </w:r>
    </w:p>
    <w:p w14:paraId="64E75295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5C3C52">
        <w:rPr>
          <w:rFonts w:ascii="Times New Roman" w:hAnsi="Times New Roman" w:cs="Times New Roman"/>
          <w:color w:val="000000" w:themeColor="text1"/>
          <w:lang w:val="ru-RU"/>
        </w:rPr>
        <w:t xml:space="preserve">Несмотря на изложенное в Общих условиях, Стороны согласились, что все возникшие между Сторонами споры и разногласия должны быть урегулированы посредством добросовестных переговоров между Сторонами. Предварительный (досудебный) порядок урегулирования любого спора между Сторонами является обязательным. </w:t>
      </w:r>
    </w:p>
    <w:p w14:paraId="1957F7E5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5C3C52">
        <w:rPr>
          <w:rFonts w:ascii="Times New Roman" w:hAnsi="Times New Roman" w:cs="Times New Roman"/>
          <w:color w:val="000000" w:themeColor="text1"/>
          <w:lang w:val="ru-RU"/>
        </w:rPr>
        <w:t>Если Стороны не пришли к соглашению в ходе переговоров, все споры и разногласия, возникающие между Сторонами в рамках Договора или вытекающие из него, и касающиеся его заключения, изменения или признания недействительным, подлежат разрешению в судах Кыргызской Республики по месту нахождения (юридическому адресу) Заказчика (договорная подсудность) в соответствии с законодательством Кыргызской Республики. Если иное прямо не предусмотрено Договором, наличие любого спора, в том числе рассмотрение такого спора в суде, не дает Исполнителю права приостанавливать выполнение своих обязательств по Договору</w:t>
      </w:r>
      <w:r w:rsidRPr="005C3C52">
        <w:rPr>
          <w:rFonts w:ascii="Times New Roman" w:eastAsia="Calibri" w:hAnsi="Times New Roman" w:cs="Times New Roman"/>
          <w:color w:val="000000" w:themeColor="text1"/>
          <w:lang w:val="ru-RU"/>
        </w:rPr>
        <w:t>.</w:t>
      </w:r>
    </w:p>
    <w:p w14:paraId="5ECDD6E5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5C3C52">
        <w:rPr>
          <w:rFonts w:ascii="Times New Roman" w:hAnsi="Times New Roman" w:cs="Times New Roman"/>
          <w:color w:val="000000" w:themeColor="text1"/>
          <w:lang w:val="ru-RU"/>
        </w:rPr>
        <w:t>Ни одна из Сторон не может передать свои права и обязанности по настоящему Договору третьей стороне без письменного согласия на то другой Стороны.</w:t>
      </w:r>
    </w:p>
    <w:p w14:paraId="19B9ECB4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lang w:val="ru-RU"/>
        </w:rPr>
      </w:pPr>
      <w:r w:rsidRPr="005C3C52">
        <w:rPr>
          <w:rFonts w:ascii="Times New Roman" w:eastAsia="Calibri" w:hAnsi="Times New Roman" w:cs="Times New Roman"/>
          <w:color w:val="000000" w:themeColor="text1"/>
          <w:lang w:val="ru-RU"/>
        </w:rPr>
        <w:t>Любые права на интеллектуальную собственность, связанные с продуктами интеллектуальной собственности, принадлежащими Заказчику, во время исполнения настоящего Договора и в дальнейшем продукция/дизайн/идеи/метод, базы данных, архивы и др. подобные результаты, связанные с Услугами, принадлежат исключительно Заказчику в соответствии с международным законодательством и законодательством Кыргызской Республики об интеллектуальной собственности. Заказчик имеет право в индивидуальном порядке пользоваться и распоряжаться такой продукцией/дизайном/методом и т. д. по своему усмотрению в соответствии с их назначением. Исполнитель соглашается, что он не имеет права использовать или создавать ситуации, в результате которых другие лица могут использовать такую продукцию/дизайн//идеи/метод и т. д. без предварительного согласования Заказчика.</w:t>
      </w:r>
    </w:p>
    <w:p w14:paraId="0CBA833F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>Настоящим каждая Сторона подтверждает получение своего экземпляра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   Общие условия Договора составлены на английском и русском языках; оба текста имеют равную юридическую силу, а в случае расхождений между английским и русским текстами Общих условий, преимущественную силу имеет текст на русском языке.</w:t>
      </w:r>
    </w:p>
    <w:p w14:paraId="6A49B0CC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highlight w:val="yellow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Договор вступает в силу с момента его подписания обеими Сторонами и действует </w:t>
      </w:r>
      <w:r w:rsidRPr="005C3C52">
        <w:rPr>
          <w:rFonts w:ascii="Times New Roman" w:hAnsi="Times New Roman" w:cs="Times New Roman"/>
          <w:highlight w:val="yellow"/>
          <w:lang w:val="ru-RU"/>
        </w:rPr>
        <w:t>до ________________, а в части взаиморасчетов – до полного исполнения Сторонами своих обязательств.</w:t>
      </w:r>
    </w:p>
    <w:p w14:paraId="281062B2" w14:textId="77777777" w:rsidR="00AF4EC8" w:rsidRPr="005C3C52" w:rsidRDefault="00AF4EC8" w:rsidP="00AF4EC8">
      <w:pPr>
        <w:pStyle w:val="a7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eastAsia="Calibri" w:hAnsi="Times New Roman" w:cs="Times New Roman"/>
          <w:lang w:val="ru-RU"/>
        </w:rPr>
        <w:t>Адреса, банковские реквизиты, подписи Сторон:</w:t>
      </w:r>
    </w:p>
    <w:p w14:paraId="17A6FF50" w14:textId="77777777" w:rsidR="00AF4EC8" w:rsidRPr="005C3C52" w:rsidRDefault="00AF4EC8" w:rsidP="00AF4EC8">
      <w:pPr>
        <w:tabs>
          <w:tab w:val="left" w:pos="450"/>
        </w:tabs>
        <w:rPr>
          <w:rFonts w:ascii="Times New Roman" w:hAnsi="Times New Roman" w:cs="Times New Roman"/>
          <w:lang w:val="ru-RU"/>
        </w:rPr>
      </w:pPr>
    </w:p>
    <w:tbl>
      <w:tblPr>
        <w:tblStyle w:val="af"/>
        <w:tblpPr w:leftFromText="180" w:rightFromText="180" w:vertAnchor="text" w:horzAnchor="margin" w:tblpY="51"/>
        <w:tblW w:w="10255" w:type="dxa"/>
        <w:tblLook w:val="04A0" w:firstRow="1" w:lastRow="0" w:firstColumn="1" w:lastColumn="0" w:noHBand="0" w:noVBand="1"/>
      </w:tblPr>
      <w:tblGrid>
        <w:gridCol w:w="5515"/>
        <w:gridCol w:w="4740"/>
      </w:tblGrid>
      <w:tr w:rsidR="00AF4EC8" w:rsidRPr="005C3C52" w14:paraId="7F19DC71" w14:textId="77777777" w:rsidTr="00BA0A1C">
        <w:tc>
          <w:tcPr>
            <w:tcW w:w="5515" w:type="dxa"/>
          </w:tcPr>
          <w:p w14:paraId="7C9D5FD3" w14:textId="77777777" w:rsidR="00AF4EC8" w:rsidRPr="005C3C52" w:rsidRDefault="00AF4EC8" w:rsidP="00BA0A1C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C3C52">
              <w:rPr>
                <w:rFonts w:ascii="Times New Roman" w:hAnsi="Times New Roman" w:cs="Times New Roman"/>
                <w:b/>
                <w:lang w:val="ru-RU"/>
              </w:rPr>
              <w:t>Заказчик:</w:t>
            </w:r>
          </w:p>
        </w:tc>
        <w:tc>
          <w:tcPr>
            <w:tcW w:w="4740" w:type="dxa"/>
          </w:tcPr>
          <w:p w14:paraId="3C721199" w14:textId="77777777" w:rsidR="00AF4EC8" w:rsidRPr="005C3C52" w:rsidRDefault="00AF4EC8" w:rsidP="00BA0A1C">
            <w:pPr>
              <w:pStyle w:val="ae"/>
              <w:spacing w:before="0" w:beforeAutospacing="0" w:after="0" w:afterAutospacing="0"/>
              <w:contextualSpacing/>
              <w:rPr>
                <w:b/>
                <w:bCs/>
                <w:lang w:val="ru-RU"/>
              </w:rPr>
            </w:pPr>
            <w:r w:rsidRPr="005C3C52">
              <w:rPr>
                <w:b/>
                <w:lang w:val="ru-RU"/>
              </w:rPr>
              <w:t>Исполнитель:</w:t>
            </w:r>
          </w:p>
        </w:tc>
      </w:tr>
      <w:tr w:rsidR="00AF4EC8" w:rsidRPr="005C3C52" w14:paraId="1E70ED7D" w14:textId="77777777" w:rsidTr="00BA0A1C">
        <w:tc>
          <w:tcPr>
            <w:tcW w:w="5515" w:type="dxa"/>
          </w:tcPr>
          <w:p w14:paraId="1E2ACE4B" w14:textId="77777777" w:rsidR="00AF4EC8" w:rsidRPr="005C3C52" w:rsidRDefault="00AF4EC8" w:rsidP="00BA0A1C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C3C52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</w:p>
          <w:p w14:paraId="6B38D4CE" w14:textId="77777777" w:rsidR="00AF4EC8" w:rsidRPr="005C3C52" w:rsidRDefault="00AF4EC8" w:rsidP="00BA0A1C">
            <w:pPr>
              <w:pStyle w:val="a7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E48E090" w14:textId="77777777" w:rsidR="00AF4EC8" w:rsidRPr="005C3C52" w:rsidRDefault="00AF4EC8" w:rsidP="00BA0A1C">
            <w:pPr>
              <w:pStyle w:val="a7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Адрес: Кыргызская Республика</w:t>
            </w:r>
          </w:p>
          <w:p w14:paraId="4CDBECB9" w14:textId="77777777" w:rsidR="00AF4EC8" w:rsidRPr="005C3C52" w:rsidRDefault="00AF4EC8" w:rsidP="00BA0A1C">
            <w:pPr>
              <w:pStyle w:val="a7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г. Бишкек, ул. Ибраимова, 24</w:t>
            </w:r>
          </w:p>
          <w:p w14:paraId="2C154B27" w14:textId="77777777" w:rsidR="00AF4EC8" w:rsidRPr="005C3C52" w:rsidRDefault="00AF4EC8" w:rsidP="00BA0A1C">
            <w:pPr>
              <w:pStyle w:val="a7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ИНН: 01602199310079</w:t>
            </w:r>
          </w:p>
          <w:p w14:paraId="47F0D7C2" w14:textId="77777777" w:rsidR="00AF4EC8" w:rsidRPr="005C3C52" w:rsidRDefault="00AF4EC8" w:rsidP="00BA0A1C">
            <w:pPr>
              <w:pStyle w:val="a7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Банковские реквизиты: </w:t>
            </w:r>
          </w:p>
          <w:p w14:paraId="7D91F6FA" w14:textId="77777777" w:rsidR="00AF4EC8" w:rsidRPr="005C3C52" w:rsidRDefault="00AF4EC8" w:rsidP="00BA0A1C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Банк: </w:t>
            </w:r>
            <w:r w:rsidRPr="005C3C52">
              <w:rPr>
                <w:rFonts w:ascii="Times New Roman" w:hAnsi="Times New Roman" w:cs="Times New Roman"/>
                <w:bCs/>
                <w:lang w:val="ru-RU"/>
              </w:rPr>
              <w:t>ОАО «</w:t>
            </w:r>
            <w:proofErr w:type="spellStart"/>
            <w:r w:rsidRPr="005C3C52">
              <w:rPr>
                <w:rFonts w:ascii="Times New Roman" w:hAnsi="Times New Roman" w:cs="Times New Roman"/>
                <w:bCs/>
                <w:lang w:val="ru-RU"/>
              </w:rPr>
              <w:t>Айыл</w:t>
            </w:r>
            <w:proofErr w:type="spellEnd"/>
            <w:r w:rsidRPr="005C3C52">
              <w:rPr>
                <w:rFonts w:ascii="Times New Roman" w:hAnsi="Times New Roman" w:cs="Times New Roman"/>
                <w:bCs/>
                <w:lang w:val="ru-RU"/>
              </w:rPr>
              <w:t xml:space="preserve"> Банк»</w:t>
            </w:r>
          </w:p>
          <w:p w14:paraId="63BCDC4A" w14:textId="77777777" w:rsidR="00AF4EC8" w:rsidRPr="005C3C52" w:rsidRDefault="00AF4EC8" w:rsidP="00BA0A1C">
            <w:pPr>
              <w:pStyle w:val="a7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БИК: </w:t>
            </w:r>
            <w:r w:rsidRPr="005C3C52">
              <w:rPr>
                <w:rFonts w:ascii="Times New Roman" w:hAnsi="Times New Roman" w:cs="Times New Roman"/>
                <w:bCs/>
                <w:lang w:val="ru-RU"/>
              </w:rPr>
              <w:t>135001</w:t>
            </w:r>
          </w:p>
          <w:p w14:paraId="5F5BEC4E" w14:textId="77777777" w:rsidR="00AF4EC8" w:rsidRPr="005C3C52" w:rsidRDefault="00AF4EC8" w:rsidP="00BA0A1C">
            <w:pPr>
              <w:pStyle w:val="a7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Р/с №</w:t>
            </w:r>
            <w:r w:rsidRPr="005C3C52">
              <w:rPr>
                <w:rFonts w:ascii="Times New Roman" w:hAnsi="Times New Roman" w:cs="Times New Roman"/>
                <w:bCs/>
                <w:lang w:val="ru-RU"/>
              </w:rPr>
              <w:t>1350100020023658</w:t>
            </w:r>
          </w:p>
          <w:p w14:paraId="64855BFA" w14:textId="77777777" w:rsidR="00AF4EC8" w:rsidRPr="005C3C52" w:rsidRDefault="00AF4EC8" w:rsidP="00BA0A1C">
            <w:pPr>
              <w:pStyle w:val="a7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Код и наименование ГНИ: 999 – УГНС ККН</w:t>
            </w:r>
          </w:p>
          <w:p w14:paraId="6B267862" w14:textId="77777777" w:rsidR="00AF4EC8" w:rsidRPr="005C3C52" w:rsidRDefault="00AF4EC8" w:rsidP="00BA0A1C">
            <w:pPr>
              <w:pStyle w:val="a7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bCs/>
                <w:lang w:val="ru-RU"/>
              </w:rPr>
              <w:t>Тел.: (+996 312) 90-07-07, 90-08-08</w:t>
            </w:r>
          </w:p>
        </w:tc>
        <w:tc>
          <w:tcPr>
            <w:tcW w:w="4740" w:type="dxa"/>
          </w:tcPr>
          <w:p w14:paraId="3DE53D64" w14:textId="77777777" w:rsidR="00AF4EC8" w:rsidRPr="005C3C52" w:rsidRDefault="00AF4EC8" w:rsidP="00BA0A1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F4EC8" w:rsidRPr="005C3C52" w14:paraId="20F80B9A" w14:textId="77777777" w:rsidTr="00BA0A1C">
        <w:tc>
          <w:tcPr>
            <w:tcW w:w="5515" w:type="dxa"/>
          </w:tcPr>
          <w:tbl>
            <w:tblPr>
              <w:tblStyle w:val="af"/>
              <w:tblpPr w:leftFromText="180" w:rightFromText="180" w:vertAnchor="text" w:horzAnchor="page" w:tblpX="2161" w:tblpY="-70"/>
              <w:tblOverlap w:val="never"/>
              <w:tblW w:w="52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99"/>
            </w:tblGrid>
            <w:tr w:rsidR="00AF4EC8" w:rsidRPr="005C3C52" w14:paraId="381B0671" w14:textId="77777777" w:rsidTr="00BA0A1C">
              <w:tc>
                <w:tcPr>
                  <w:tcW w:w="5299" w:type="dxa"/>
                </w:tcPr>
                <w:p w14:paraId="6D5384D0" w14:textId="77777777" w:rsidR="00AF4EC8" w:rsidRPr="005C3C52" w:rsidRDefault="00AF4EC8" w:rsidP="00BA0A1C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 w:rsidRPr="005C3C52">
                    <w:rPr>
                      <w:rFonts w:ascii="Times New Roman" w:hAnsi="Times New Roman" w:cs="Times New Roman"/>
                      <w:b/>
                      <w:lang w:val="ru-RU"/>
                    </w:rPr>
                    <w:t>Заказчик</w:t>
                  </w:r>
                </w:p>
              </w:tc>
            </w:tr>
            <w:tr w:rsidR="00AF4EC8" w:rsidRPr="005C3C52" w14:paraId="57DB4297" w14:textId="77777777" w:rsidTr="00BA0A1C">
              <w:trPr>
                <w:trHeight w:val="80"/>
              </w:trPr>
              <w:tc>
                <w:tcPr>
                  <w:tcW w:w="5299" w:type="dxa"/>
                </w:tcPr>
                <w:p w14:paraId="7FD2DFA9" w14:textId="77777777" w:rsidR="00AF4EC8" w:rsidRPr="005C3C52" w:rsidRDefault="00AF4EC8" w:rsidP="00BA0A1C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AF4EC8" w:rsidRPr="005C3C52" w14:paraId="55B10F32" w14:textId="77777777" w:rsidTr="00BA0A1C">
              <w:tc>
                <w:tcPr>
                  <w:tcW w:w="5299" w:type="dxa"/>
                </w:tcPr>
                <w:p w14:paraId="11967FC9" w14:textId="77777777" w:rsidR="00AF4EC8" w:rsidRPr="005C3C52" w:rsidRDefault="00AF4EC8" w:rsidP="00BA0A1C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AF4EC8" w:rsidRPr="005C3C52" w14:paraId="281CF117" w14:textId="77777777" w:rsidTr="00BA0A1C">
              <w:tc>
                <w:tcPr>
                  <w:tcW w:w="5299" w:type="dxa"/>
                </w:tcPr>
                <w:p w14:paraId="04A0CE74" w14:textId="77777777" w:rsidR="00AF4EC8" w:rsidRPr="005C3C52" w:rsidRDefault="00AF4EC8" w:rsidP="00BA0A1C">
                  <w:pPr>
                    <w:ind w:right="-571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5C3C52">
                    <w:rPr>
                      <w:rFonts w:ascii="Times New Roman" w:hAnsi="Times New Roman" w:cs="Times New Roman"/>
                      <w:bCs/>
                    </w:rPr>
                    <w:t>_____________________</w:t>
                  </w:r>
                </w:p>
              </w:tc>
            </w:tr>
            <w:tr w:rsidR="00AF4EC8" w:rsidRPr="005C3C52" w14:paraId="42CE24A3" w14:textId="77777777" w:rsidTr="00BA0A1C">
              <w:trPr>
                <w:trHeight w:val="117"/>
              </w:trPr>
              <w:tc>
                <w:tcPr>
                  <w:tcW w:w="5299" w:type="dxa"/>
                </w:tcPr>
                <w:p w14:paraId="7959B4A0" w14:textId="77777777" w:rsidR="00AF4EC8" w:rsidRPr="005C3C52" w:rsidRDefault="00AF4EC8" w:rsidP="00BA0A1C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5C3C52">
                    <w:rPr>
                      <w:rFonts w:ascii="Times New Roman" w:hAnsi="Times New Roman" w:cs="Times New Roman"/>
                      <w:lang w:val="ru-RU"/>
                    </w:rPr>
                    <w:t>ФИО</w:t>
                  </w:r>
                </w:p>
                <w:p w14:paraId="017363F3" w14:textId="77777777" w:rsidR="00AF4EC8" w:rsidRPr="005C3C52" w:rsidRDefault="00AF4EC8" w:rsidP="00BA0A1C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5C3C52">
                    <w:rPr>
                      <w:rFonts w:ascii="Times New Roman" w:hAnsi="Times New Roman" w:cs="Times New Roman"/>
                      <w:b/>
                      <w:lang w:val="ru-RU"/>
                    </w:rPr>
                    <w:t>Должность</w:t>
                  </w:r>
                </w:p>
              </w:tc>
            </w:tr>
          </w:tbl>
          <w:p w14:paraId="7960665E" w14:textId="77777777" w:rsidR="00AF4EC8" w:rsidRPr="005C3C52" w:rsidRDefault="00AF4EC8" w:rsidP="00BA0A1C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4740" w:type="dxa"/>
          </w:tcPr>
          <w:tbl>
            <w:tblPr>
              <w:tblStyle w:val="af"/>
              <w:tblpPr w:leftFromText="180" w:rightFromText="180" w:vertAnchor="text" w:horzAnchor="margin" w:tblpX="175" w:tblpY="-70"/>
              <w:tblOverlap w:val="never"/>
              <w:tblW w:w="43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20"/>
            </w:tblGrid>
            <w:tr w:rsidR="00AF4EC8" w:rsidRPr="005C3C52" w14:paraId="0867A2B9" w14:textId="77777777" w:rsidTr="00BA0A1C">
              <w:tc>
                <w:tcPr>
                  <w:tcW w:w="4320" w:type="dxa"/>
                </w:tcPr>
                <w:p w14:paraId="024411B3" w14:textId="77777777" w:rsidR="00AF4EC8" w:rsidRPr="005C3C52" w:rsidRDefault="00AF4EC8" w:rsidP="00BA0A1C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 w:rsidRPr="005C3C52">
                    <w:rPr>
                      <w:rFonts w:ascii="Times New Roman" w:hAnsi="Times New Roman" w:cs="Times New Roman"/>
                      <w:b/>
                      <w:lang w:val="ru-RU"/>
                    </w:rPr>
                    <w:t>Исполнитель</w:t>
                  </w:r>
                </w:p>
              </w:tc>
            </w:tr>
            <w:tr w:rsidR="00AF4EC8" w:rsidRPr="005C3C52" w14:paraId="736929A4" w14:textId="77777777" w:rsidTr="00BA0A1C">
              <w:trPr>
                <w:trHeight w:val="80"/>
              </w:trPr>
              <w:tc>
                <w:tcPr>
                  <w:tcW w:w="4320" w:type="dxa"/>
                </w:tcPr>
                <w:p w14:paraId="0ADA4A83" w14:textId="77777777" w:rsidR="00AF4EC8" w:rsidRPr="005C3C52" w:rsidRDefault="00AF4EC8" w:rsidP="00BA0A1C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AF4EC8" w:rsidRPr="005C3C52" w14:paraId="62C27E90" w14:textId="77777777" w:rsidTr="00BA0A1C">
              <w:tc>
                <w:tcPr>
                  <w:tcW w:w="4320" w:type="dxa"/>
                </w:tcPr>
                <w:p w14:paraId="246F7404" w14:textId="77777777" w:rsidR="00AF4EC8" w:rsidRPr="005C3C52" w:rsidRDefault="00AF4EC8" w:rsidP="00BA0A1C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AF4EC8" w:rsidRPr="005C3C52" w14:paraId="3B8035D8" w14:textId="77777777" w:rsidTr="00BA0A1C">
              <w:tc>
                <w:tcPr>
                  <w:tcW w:w="4320" w:type="dxa"/>
                </w:tcPr>
                <w:p w14:paraId="5A7E5498" w14:textId="77777777" w:rsidR="00AF4EC8" w:rsidRPr="005C3C52" w:rsidRDefault="00AF4EC8" w:rsidP="00BA0A1C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5C3C52">
                    <w:rPr>
                      <w:rFonts w:ascii="Times New Roman" w:hAnsi="Times New Roman" w:cs="Times New Roman"/>
                      <w:lang w:val="ru-RU"/>
                    </w:rPr>
                    <w:t>____________________</w:t>
                  </w:r>
                </w:p>
              </w:tc>
            </w:tr>
            <w:tr w:rsidR="00AF4EC8" w:rsidRPr="005C3C52" w14:paraId="179B602A" w14:textId="77777777" w:rsidTr="00BA0A1C">
              <w:trPr>
                <w:trHeight w:val="117"/>
              </w:trPr>
              <w:tc>
                <w:tcPr>
                  <w:tcW w:w="4320" w:type="dxa"/>
                </w:tcPr>
                <w:p w14:paraId="409E6527" w14:textId="77777777" w:rsidR="00AF4EC8" w:rsidRPr="005C3C52" w:rsidRDefault="00AF4EC8" w:rsidP="00BA0A1C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</w:tbl>
          <w:p w14:paraId="3EC4DA50" w14:textId="77777777" w:rsidR="00AF4EC8" w:rsidRPr="005C3C52" w:rsidRDefault="00AF4EC8" w:rsidP="00BA0A1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66E1D2EF" w14:textId="77777777" w:rsidR="00AF4EC8" w:rsidRPr="005C3C52" w:rsidRDefault="00AF4EC8" w:rsidP="00AF4EC8">
      <w:pPr>
        <w:rPr>
          <w:rFonts w:ascii="Times New Roman" w:hAnsi="Times New Roman" w:cs="Times New Roman"/>
          <w:lang w:val="ru-RU"/>
        </w:rPr>
      </w:pPr>
    </w:p>
    <w:p w14:paraId="348D132F" w14:textId="5A793230" w:rsidR="003354F3" w:rsidRPr="00AF4EC8" w:rsidRDefault="003354F3">
      <w:pPr>
        <w:rPr>
          <w:rFonts w:ascii="Times New Roman" w:hAnsi="Times New Roman" w:cs="Times New Roman"/>
          <w:lang w:val="ru-RU"/>
        </w:rPr>
      </w:pPr>
    </w:p>
    <w:sectPr w:rsidR="003354F3" w:rsidRPr="00AF4EC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C6539"/>
    <w:multiLevelType w:val="hybridMultilevel"/>
    <w:tmpl w:val="5CA6B7B8"/>
    <w:lvl w:ilvl="0" w:tplc="9CE0B780">
      <w:start w:val="1"/>
      <w:numFmt w:val="decimal"/>
      <w:lvlText w:val="%1."/>
      <w:lvlJc w:val="left"/>
      <w:pPr>
        <w:ind w:left="50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373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D4A"/>
    <w:rsid w:val="00060530"/>
    <w:rsid w:val="001E026C"/>
    <w:rsid w:val="001F33CC"/>
    <w:rsid w:val="00257D4A"/>
    <w:rsid w:val="002A052D"/>
    <w:rsid w:val="003354F3"/>
    <w:rsid w:val="00442AB2"/>
    <w:rsid w:val="004C509B"/>
    <w:rsid w:val="005435E0"/>
    <w:rsid w:val="006A1EF7"/>
    <w:rsid w:val="007C4A86"/>
    <w:rsid w:val="007D4C21"/>
    <w:rsid w:val="008E137F"/>
    <w:rsid w:val="008E22CB"/>
    <w:rsid w:val="00992C0E"/>
    <w:rsid w:val="00AB66CC"/>
    <w:rsid w:val="00AE10DA"/>
    <w:rsid w:val="00AF4EC8"/>
    <w:rsid w:val="00C24891"/>
    <w:rsid w:val="00D44055"/>
    <w:rsid w:val="00F837A5"/>
    <w:rsid w:val="00FE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850B2"/>
  <w15:chartTrackingRefBased/>
  <w15:docId w15:val="{1B01921D-10F9-4DC7-8083-E28002E1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EC8"/>
  </w:style>
  <w:style w:type="paragraph" w:styleId="1">
    <w:name w:val="heading 1"/>
    <w:basedOn w:val="a"/>
    <w:next w:val="a"/>
    <w:link w:val="10"/>
    <w:uiPriority w:val="9"/>
    <w:qFormat/>
    <w:rsid w:val="00257D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7D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7D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7D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7D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7D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7D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7D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7D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D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57D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57D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57D4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57D4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57D4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57D4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57D4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57D4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57D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57D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7D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57D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57D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57D4A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257D4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257D4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257D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257D4A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257D4A"/>
    <w:rPr>
      <w:b/>
      <w:bCs/>
      <w:smallCaps/>
      <w:color w:val="2F5496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AF4EC8"/>
    <w:rPr>
      <w:color w:val="0563C1" w:themeColor="hyperlink"/>
      <w:u w:val="single"/>
    </w:rPr>
  </w:style>
  <w:style w:type="paragraph" w:styleId="ae">
    <w:name w:val="Normal (Web)"/>
    <w:basedOn w:val="a"/>
    <w:uiPriority w:val="99"/>
    <w:unhideWhenUsed/>
    <w:rsid w:val="00AF4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af">
    <w:name w:val="Table Grid"/>
    <w:basedOn w:val="a1"/>
    <w:uiPriority w:val="39"/>
    <w:rsid w:val="00AF4EC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AF4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umtor.kg/wp-content/uploads/2020/11/general-terms_service_2020_nov.pdf" TargetMode="External"/><Relationship Id="rId5" Type="http://schemas.openxmlformats.org/officeDocument/2006/relationships/hyperlink" Target="https://www.kumtor.kg/wp-content/uploads/2020/11/general-terms_service_2020_nov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744</Words>
  <Characters>5380</Characters>
  <Application>Microsoft Office Word</Application>
  <DocSecurity>0</DocSecurity>
  <Lines>97</Lines>
  <Paragraphs>51</Paragraphs>
  <ScaleCrop>false</ScaleCrop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Turganbaev</dc:creator>
  <cp:keywords/>
  <dc:description/>
  <cp:lastModifiedBy>Adilet Turganbaev</cp:lastModifiedBy>
  <cp:revision>4</cp:revision>
  <dcterms:created xsi:type="dcterms:W3CDTF">2025-11-13T05:34:00Z</dcterms:created>
  <dcterms:modified xsi:type="dcterms:W3CDTF">2025-11-13T05:35:00Z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2025-11-13T05:34:23Z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9687a8d5-8ede-4c5d-8001-0e7d7e95a9f6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